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《语文核心素养视域下信息性阅读测评指标体系的构建与应用》</w:t>
      </w:r>
      <w:bookmarkStart w:id="0" w:name="_GoBack"/>
      <w:r>
        <w:rPr>
          <w:rFonts w:hint="eastAsia" w:ascii="黑体" w:hAnsi="黑体" w:eastAsia="黑体" w:cs="黑体"/>
          <w:sz w:val="24"/>
          <w:szCs w:val="24"/>
          <w:lang w:eastAsia="zh-CN"/>
        </w:rPr>
        <w:t>课题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研讨活动</w:t>
      </w:r>
      <w:bookmarkEnd w:id="0"/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“语文核心素养视域下信息性阅读测评指标体系的构建与应用”课题组从立项以来，密切交流开展多次研讨活动。课题组组织成员积极参加各类研究机构组织的线上会议。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课题组成员观摩了围绕“中小学高质量课程教材的理论与实践”为主题的“第四届全国课程与教学青年学术论坛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”。重点围绕“高质量教材建设的理论与实践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”“作业设计与学习评价改革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”等课题展开讨论。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课题组核心成员参与华东师范大学语文教育研究中心组织的“2022年上海·语文教育评价研讨会”，潘书松老师投稿《通往核心素养之路漫漫——基于高考评价体系的2022年高考语文信息性阅读命题研究》。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11月和12月初由我校特级教师陈兴才老师主持进行了两次课题研讨活动。组织课题组成员进行了“教学评一体化”的学习，介绍了语文测评的学术前沿动态，并分享了他自己的教学案例，课题组成员受益匪浅。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在第一次研讨活动中，陈兴才老师讲述了“教学评一体化”的理论和实践背景，课题主持人曹婷老师对“语文核心素养视域下信息性阅读测评指标体系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”的概念进行了厘定，潘书松老师提供了课题如何开展的相关思路。最后结合老师们各自擅长的研究领域作了初步分工。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二次研讨活动中，陈兴才老师围绕“教学评一体化”的相关案例进行说明，组内成员介绍分享了关于课题的相关案例，曹婷老师结合《读写测评：理论与工具》等理论书籍进行了分享，潘书松老师结合近5年高考信息性文本试题以及相关论文进行探讨。课题组内王璇老师、周静老师、沈晓丽老师分别就自己阶段性的研究成果作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NDM5M2M4YjY4NzM1NDc4ZjUxZmMyY2IzZTFhNmQifQ=="/>
  </w:docVars>
  <w:rsids>
    <w:rsidRoot w:val="4439540A"/>
    <w:rsid w:val="225E003A"/>
    <w:rsid w:val="366B5567"/>
    <w:rsid w:val="4439540A"/>
    <w:rsid w:val="5E8A11AD"/>
    <w:rsid w:val="65705687"/>
    <w:rsid w:val="7CF7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163</Characters>
  <Lines>0</Lines>
  <Paragraphs>0</Paragraphs>
  <TotalTime>4</TotalTime>
  <ScaleCrop>false</ScaleCrop>
  <LinksUpToDate>false</LinksUpToDate>
  <CharactersWithSpaces>165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2022-12-01T07:05:00Z</dcterms:created>
  <dc:creator>暖别</dc:creator>
  <cp:lastModifiedBy>pinefly</cp:lastModifiedBy>
  <dcterms:modified xsi:type="dcterms:W3CDTF">2022-12-02T00:17:57Z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9CF74C1EB9BE406194D340C8A975D228</vt:lpwstr>
  </property>
</Properties>
</file>